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75" w:rsidRDefault="00EB4D75" w:rsidP="00EB4D75">
      <w:pPr>
        <w:jc w:val="center"/>
        <w:rPr>
          <w:rStyle w:val="a4"/>
          <w:color w:val="222222"/>
          <w:sz w:val="28"/>
          <w:szCs w:val="28"/>
          <w:lang w:val="uk-UA"/>
        </w:rPr>
      </w:pPr>
    </w:p>
    <w:p w:rsidR="00EB4D75" w:rsidRDefault="00EB4D75" w:rsidP="00EB4D75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ЗВІТ</w:t>
      </w:r>
      <w:r>
        <w:rPr>
          <w:b/>
          <w:bCs/>
          <w:color w:val="222222"/>
          <w:sz w:val="28"/>
          <w:szCs w:val="28"/>
          <w:lang w:val="uk-UA"/>
        </w:rPr>
        <w:br/>
      </w:r>
      <w:r>
        <w:rPr>
          <w:rStyle w:val="a4"/>
          <w:color w:val="222222"/>
          <w:sz w:val="28"/>
          <w:szCs w:val="28"/>
          <w:lang w:val="uk-UA"/>
        </w:rPr>
        <w:t>про надходження інформаційних запитів відповідно</w:t>
      </w:r>
    </w:p>
    <w:p w:rsidR="00EB4D75" w:rsidRDefault="00EB4D75" w:rsidP="00EB4D75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 xml:space="preserve">до Закону України </w:t>
      </w:r>
      <w:proofErr w:type="spellStart"/>
      <w:r>
        <w:rPr>
          <w:rStyle w:val="a4"/>
          <w:color w:val="222222"/>
          <w:sz w:val="28"/>
          <w:szCs w:val="28"/>
          <w:lang w:val="uk-UA"/>
        </w:rPr>
        <w:t>„Про</w:t>
      </w:r>
      <w:proofErr w:type="spellEnd"/>
      <w:r>
        <w:rPr>
          <w:rStyle w:val="a4"/>
          <w:color w:val="222222"/>
          <w:sz w:val="28"/>
          <w:szCs w:val="28"/>
          <w:lang w:val="uk-UA"/>
        </w:rPr>
        <w:t xml:space="preserve"> доступ до публічної </w:t>
      </w:r>
      <w:proofErr w:type="spellStart"/>
      <w:r>
        <w:rPr>
          <w:rStyle w:val="a4"/>
          <w:color w:val="222222"/>
          <w:sz w:val="28"/>
          <w:szCs w:val="28"/>
          <w:lang w:val="uk-UA"/>
        </w:rPr>
        <w:t>інформації”</w:t>
      </w:r>
      <w:proofErr w:type="spellEnd"/>
    </w:p>
    <w:p w:rsidR="00EB4D75" w:rsidRPr="0028729A" w:rsidRDefault="00EB4D75" w:rsidP="00EB4D75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протягом Вересень</w:t>
      </w:r>
      <w:r w:rsidRPr="0028729A">
        <w:rPr>
          <w:rStyle w:val="a4"/>
          <w:color w:val="222222"/>
          <w:sz w:val="28"/>
          <w:szCs w:val="28"/>
          <w:lang w:val="uk-UA"/>
        </w:rPr>
        <w:t xml:space="preserve"> 2018 року</w:t>
      </w:r>
    </w:p>
    <w:p w:rsidR="00EB4D75" w:rsidRDefault="00EB4D75" w:rsidP="00EB4D75">
      <w:pPr>
        <w:jc w:val="center"/>
        <w:rPr>
          <w:rStyle w:val="a4"/>
          <w:color w:val="222222"/>
          <w:sz w:val="28"/>
          <w:szCs w:val="28"/>
          <w:lang w:val="uk-UA"/>
        </w:rPr>
      </w:pPr>
    </w:p>
    <w:p w:rsidR="00EB4D75" w:rsidRPr="00EC247A" w:rsidRDefault="00EB4D75" w:rsidP="00EB4D75">
      <w:pPr>
        <w:pStyle w:val="a3"/>
        <w:spacing w:line="276" w:lineRule="auto"/>
        <w:ind w:right="-185" w:firstLine="708"/>
        <w:jc w:val="both"/>
        <w:rPr>
          <w:rFonts w:ascii="Times New Roman" w:hAnsi="Times New Roman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На адресу Головного управління </w:t>
      </w:r>
      <w:proofErr w:type="spellStart"/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Держгеокадастру</w:t>
      </w:r>
      <w:proofErr w:type="spellEnd"/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у Київський області надійшло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64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запитів на отримання публічної інформації: поштою (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38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 електронною  поштою (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10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телефоном (0), факсом (0)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, персонально (7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,</w:t>
      </w:r>
      <w:r w:rsidRPr="00804073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за допомогою системи електронного документообігу «ДОК ПРОФ Степ 3.0»  (9)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EB4D75" w:rsidRPr="00EC247A" w:rsidRDefault="00EB4D75" w:rsidP="00EB4D75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Зокрема, з них:</w:t>
      </w:r>
    </w:p>
    <w:p w:rsidR="00EB4D75" w:rsidRPr="00EC247A" w:rsidRDefault="00EB4D75" w:rsidP="00EB4D75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3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надіслано  Київською обласною державною адміністрацією;</w:t>
      </w:r>
    </w:p>
    <w:p w:rsidR="00EB4D75" w:rsidRPr="00EC247A" w:rsidRDefault="00EB4D75" w:rsidP="00EB4D75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2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надіслано  Державною службою України з питань геодезії, картографії та кадастру;</w:t>
      </w:r>
    </w:p>
    <w:p w:rsidR="00EB4D75" w:rsidRDefault="00EB4D75" w:rsidP="00EB4D75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1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- надіслано районними державними адміністраціями;</w:t>
      </w:r>
    </w:p>
    <w:p w:rsidR="00EB4D75" w:rsidRPr="00EC247A" w:rsidRDefault="00EB4D75" w:rsidP="00EB4D75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2 – територіальний орган ЦА;</w:t>
      </w:r>
    </w:p>
    <w:p w:rsidR="00EB4D75" w:rsidRPr="00EC247A" w:rsidRDefault="00EB4D75" w:rsidP="00EB4D75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1</w:t>
      </w:r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надіслано</w:t>
      </w:r>
      <w:proofErr w:type="spellEnd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місцев</w:t>
      </w:r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ими</w:t>
      </w:r>
      <w:proofErr w:type="spellEnd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рад</w:t>
      </w:r>
      <w:proofErr w:type="spellStart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ами</w:t>
      </w:r>
      <w:proofErr w:type="spellEnd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</w:p>
    <w:p w:rsidR="00EB4D75" w:rsidRPr="00EC247A" w:rsidRDefault="00EB4D75" w:rsidP="00EB4D75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40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фізичних осіб;</w:t>
      </w:r>
    </w:p>
    <w:p w:rsidR="00EB4D75" w:rsidRPr="00EC247A" w:rsidRDefault="00EB4D75" w:rsidP="00EB4D75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3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юридичних осіб;</w:t>
      </w:r>
    </w:p>
    <w:p w:rsidR="00EB4D75" w:rsidRPr="00EC247A" w:rsidRDefault="00EB4D75" w:rsidP="00EB4D75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0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від засобів масової інформації;</w:t>
      </w:r>
    </w:p>
    <w:p w:rsidR="00EB4D75" w:rsidRPr="00EC247A" w:rsidRDefault="00EB4D75" w:rsidP="00EB4D75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12</w:t>
      </w:r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від</w:t>
      </w:r>
      <w:proofErr w:type="spellEnd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громадських</w:t>
      </w:r>
      <w:proofErr w:type="spellEnd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об’єднань</w:t>
      </w:r>
      <w:proofErr w:type="spellEnd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EB4D75" w:rsidRPr="00EC247A" w:rsidRDefault="00EB4D75" w:rsidP="00EB4D75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За запитами, що надійшли на адресу Головного управління </w:t>
      </w:r>
      <w:proofErr w:type="spellStart"/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Держгеокадастру</w:t>
      </w:r>
      <w:proofErr w:type="spellEnd"/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у Київській області,</w:t>
      </w:r>
      <w:r w:rsidRPr="00EC247A">
        <w:rPr>
          <w:rFonts w:ascii="Times New Roman" w:hAnsi="Times New Roman"/>
          <w:color w:val="222222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запитувачам надано вичерпні відповіді та роз’яснення у чітко визначені Законом терміни.</w:t>
      </w:r>
    </w:p>
    <w:p w:rsidR="00EB4D75" w:rsidRDefault="00EB4D75" w:rsidP="00EB4D75">
      <w:pPr>
        <w:rPr>
          <w:lang w:val="uk-UA"/>
        </w:rPr>
      </w:pPr>
    </w:p>
    <w:p w:rsidR="00EB4D75" w:rsidRDefault="00EB4D75" w:rsidP="00EB4D75">
      <w:pPr>
        <w:rPr>
          <w:sz w:val="28"/>
          <w:szCs w:val="28"/>
          <w:lang w:val="uk-UA"/>
        </w:rPr>
      </w:pPr>
    </w:p>
    <w:p w:rsidR="00EB4D75" w:rsidRDefault="00EB4D75" w:rsidP="00EB4D75">
      <w:pPr>
        <w:rPr>
          <w:sz w:val="28"/>
          <w:szCs w:val="28"/>
          <w:lang w:val="uk-UA"/>
        </w:rPr>
      </w:pPr>
    </w:p>
    <w:p w:rsidR="00EB4D75" w:rsidRPr="008C4A22" w:rsidRDefault="00EB4D75" w:rsidP="00EB4D75">
      <w:pPr>
        <w:rPr>
          <w:lang w:val="uk-UA"/>
        </w:rPr>
      </w:pPr>
    </w:p>
    <w:p w:rsidR="00EB4D75" w:rsidRPr="0028729A" w:rsidRDefault="00EB4D75" w:rsidP="00EB4D75">
      <w:pPr>
        <w:rPr>
          <w:lang w:val="uk-UA"/>
        </w:rPr>
      </w:pPr>
    </w:p>
    <w:p w:rsidR="00EB4D75" w:rsidRPr="005F1A59" w:rsidRDefault="00EB4D75" w:rsidP="00EB4D75">
      <w:pPr>
        <w:rPr>
          <w:lang w:val="uk-UA"/>
        </w:rPr>
      </w:pPr>
    </w:p>
    <w:p w:rsidR="001F3BCF" w:rsidRDefault="001F3BCF">
      <w:pPr>
        <w:rPr>
          <w:lang w:val="uk-UA"/>
        </w:rPr>
      </w:pPr>
    </w:p>
    <w:p w:rsidR="00EB4D75" w:rsidRPr="00EB4D75" w:rsidRDefault="00EB4D75">
      <w:pPr>
        <w:rPr>
          <w:lang w:val="uk-UA"/>
        </w:rPr>
      </w:pPr>
    </w:p>
    <w:sectPr w:rsidR="00EB4D75" w:rsidRPr="00EB4D75" w:rsidSect="00B4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D75"/>
    <w:rsid w:val="001F3BCF"/>
    <w:rsid w:val="00EB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4D75"/>
    <w:pPr>
      <w:spacing w:after="255"/>
    </w:pPr>
    <w:rPr>
      <w:rFonts w:ascii="inherit" w:hAnsi="inherit"/>
      <w:sz w:val="21"/>
      <w:szCs w:val="21"/>
    </w:rPr>
  </w:style>
  <w:style w:type="character" w:styleId="a4">
    <w:name w:val="Strong"/>
    <w:qFormat/>
    <w:rsid w:val="00EB4D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Stavnycha-Ol-S</dc:creator>
  <cp:lastModifiedBy>Stavnycha-Ol-S</cp:lastModifiedBy>
  <cp:revision>1</cp:revision>
  <dcterms:created xsi:type="dcterms:W3CDTF">2018-10-04T07:29:00Z</dcterms:created>
  <dcterms:modified xsi:type="dcterms:W3CDTF">2018-10-04T07:29:00Z</dcterms:modified>
</cp:coreProperties>
</file>